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27C0" w14:textId="77777777" w:rsidR="000777D6" w:rsidRDefault="000777D6" w:rsidP="00C73B11">
      <w:pPr>
        <w:pStyle w:val="Standard"/>
        <w:jc w:val="center"/>
        <w:rPr>
          <w:b/>
          <w:sz w:val="28"/>
        </w:rPr>
      </w:pPr>
    </w:p>
    <w:p w14:paraId="73EBCAA7" w14:textId="2B9CD9E0" w:rsidR="00C73B11" w:rsidRDefault="00C73B11" w:rsidP="00C73B11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Форма реєстрації скарги/апеляції та її розглядання</w:t>
      </w:r>
    </w:p>
    <w:p w14:paraId="37CA70AA" w14:textId="77777777" w:rsidR="00C73B11" w:rsidRDefault="00C73B11" w:rsidP="00C73B11">
      <w:pPr>
        <w:pStyle w:val="Standard"/>
        <w:rPr>
          <w:szCs w:val="20"/>
        </w:rPr>
      </w:pPr>
    </w:p>
    <w:p w14:paraId="6C50F74E" w14:textId="77777777" w:rsidR="00C73B11" w:rsidRDefault="00C73B11" w:rsidP="00C73B11">
      <w:pPr>
        <w:pStyle w:val="Standard"/>
        <w:rPr>
          <w:szCs w:val="20"/>
        </w:rPr>
      </w:pPr>
      <w:r>
        <w:rPr>
          <w:szCs w:val="20"/>
        </w:rPr>
        <w:t>Дата реєстрації ______________, реєстраційний № ___________</w:t>
      </w:r>
    </w:p>
    <w:p w14:paraId="792C6B76" w14:textId="77777777" w:rsidR="00C73B11" w:rsidRDefault="00C73B11" w:rsidP="00C73B11">
      <w:pPr>
        <w:pStyle w:val="Standard"/>
        <w:rPr>
          <w:b/>
        </w:rPr>
      </w:pPr>
      <w:r>
        <w:rPr>
          <w:b/>
        </w:rPr>
        <w:t>1. Дані щодо скарги/апеляції</w:t>
      </w:r>
    </w:p>
    <w:p w14:paraId="38237F16" w14:textId="77777777" w:rsidR="00C73B11" w:rsidRDefault="00C73B11" w:rsidP="00C73B11">
      <w:pPr>
        <w:pStyle w:val="Standard"/>
        <w:rPr>
          <w:b/>
          <w:szCs w:val="20"/>
        </w:rPr>
      </w:pPr>
      <w:r>
        <w:rPr>
          <w:b/>
          <w:szCs w:val="20"/>
        </w:rPr>
        <w:t>1.1 Відомості  про особу, яка подає скаргу.</w:t>
      </w:r>
    </w:p>
    <w:p w14:paraId="44CF3427" w14:textId="77777777" w:rsidR="00C73B11" w:rsidRDefault="00C73B11" w:rsidP="00C73B11">
      <w:pPr>
        <w:pStyle w:val="Standard"/>
      </w:pPr>
      <w:r>
        <w:rPr>
          <w:szCs w:val="20"/>
        </w:rPr>
        <w:t xml:space="preserve">Прізвище/організація </w:t>
      </w:r>
      <w:r>
        <w:t>     </w:t>
      </w:r>
    </w:p>
    <w:p w14:paraId="5C1088BE" w14:textId="77777777" w:rsidR="00C73B11" w:rsidRDefault="00C73B11" w:rsidP="00C73B11">
      <w:pPr>
        <w:pStyle w:val="Standard"/>
      </w:pPr>
      <w:r>
        <w:rPr>
          <w:szCs w:val="20"/>
        </w:rPr>
        <w:t xml:space="preserve">Адреса </w:t>
      </w:r>
      <w:r>
        <w:t>     </w:t>
      </w:r>
    </w:p>
    <w:p w14:paraId="015AD34B" w14:textId="4F4959FF" w:rsidR="00C73B11" w:rsidRDefault="00C73B11" w:rsidP="000777D6">
      <w:pPr>
        <w:pStyle w:val="Standard"/>
        <w:tabs>
          <w:tab w:val="left" w:pos="5860"/>
        </w:tabs>
      </w:pPr>
      <w:r>
        <w:rPr>
          <w:szCs w:val="20"/>
        </w:rPr>
        <w:t xml:space="preserve">Номер телефону </w:t>
      </w:r>
      <w:r>
        <w:t>     </w:t>
      </w:r>
      <w:r w:rsidR="000777D6">
        <w:tab/>
      </w:r>
    </w:p>
    <w:p w14:paraId="146897CD" w14:textId="77777777" w:rsidR="00C73B11" w:rsidRDefault="00C73B11" w:rsidP="00C73B11">
      <w:pPr>
        <w:pStyle w:val="Standard"/>
      </w:pPr>
      <w:r>
        <w:rPr>
          <w:szCs w:val="20"/>
        </w:rPr>
        <w:t xml:space="preserve">Номер факсу </w:t>
      </w:r>
      <w:r>
        <w:t>     </w:t>
      </w:r>
    </w:p>
    <w:p w14:paraId="0B9445C1" w14:textId="77777777" w:rsidR="00C73B11" w:rsidRDefault="00C73B11" w:rsidP="00C73B11">
      <w:pPr>
        <w:pStyle w:val="Standard"/>
      </w:pPr>
      <w:r>
        <w:rPr>
          <w:szCs w:val="20"/>
        </w:rPr>
        <w:t xml:space="preserve">E-mail </w:t>
      </w:r>
      <w:r>
        <w:t>     </w:t>
      </w:r>
    </w:p>
    <w:p w14:paraId="5244B785" w14:textId="77777777" w:rsidR="00C73B11" w:rsidRDefault="00C73B11" w:rsidP="00C73B11">
      <w:pPr>
        <w:pStyle w:val="Standard"/>
      </w:pPr>
      <w:r>
        <w:rPr>
          <w:szCs w:val="20"/>
        </w:rPr>
        <w:t xml:space="preserve">Відомості про особу, що діє за дорученням клієнта (якщо застосовне) </w:t>
      </w:r>
      <w:r>
        <w:t>     </w:t>
      </w:r>
    </w:p>
    <w:p w14:paraId="31414691" w14:textId="77777777" w:rsidR="00C73B11" w:rsidRDefault="00C73B11" w:rsidP="00C73B11">
      <w:pPr>
        <w:pStyle w:val="Standard"/>
      </w:pPr>
      <w:r>
        <w:rPr>
          <w:szCs w:val="20"/>
        </w:rPr>
        <w:t xml:space="preserve">Контактна особа (якщо від означеної вище) </w:t>
      </w:r>
      <w:r>
        <w:t>     </w:t>
      </w:r>
    </w:p>
    <w:p w14:paraId="303CF15C" w14:textId="77777777" w:rsidR="00C73B11" w:rsidRDefault="00C73B11" w:rsidP="00C73B11">
      <w:pPr>
        <w:pStyle w:val="Standard"/>
      </w:pPr>
      <w:r>
        <w:rPr>
          <w:b/>
          <w:szCs w:val="20"/>
        </w:rPr>
        <w:t>1.2. Опис скарги</w:t>
      </w:r>
      <w:r>
        <w:rPr>
          <w:b/>
        </w:rPr>
        <w:t>/апеляції</w:t>
      </w:r>
    </w:p>
    <w:p w14:paraId="2D04113E" w14:textId="77777777" w:rsidR="00C73B11" w:rsidRDefault="00C73B11" w:rsidP="00C73B11">
      <w:pPr>
        <w:pStyle w:val="Standard"/>
      </w:pPr>
      <w:r>
        <w:rPr>
          <w:szCs w:val="20"/>
        </w:rPr>
        <w:t>Дата виникнення скарги</w:t>
      </w:r>
      <w:r>
        <w:t>/апеляції</w:t>
      </w:r>
      <w:r w:rsidRPr="00C73B11">
        <w:rPr>
          <w:lang w:val="ru-RU"/>
        </w:rPr>
        <w:t xml:space="preserve"> </w:t>
      </w:r>
      <w:r>
        <w:t xml:space="preserve">      </w:t>
      </w:r>
    </w:p>
    <w:p w14:paraId="1016418E" w14:textId="77777777" w:rsidR="00C73B11" w:rsidRDefault="00C73B11" w:rsidP="00C73B11">
      <w:pPr>
        <w:pStyle w:val="Standard"/>
      </w:pPr>
      <w:r>
        <w:rPr>
          <w:szCs w:val="20"/>
        </w:rPr>
        <w:t xml:space="preserve">Опис: </w:t>
      </w:r>
      <w:r>
        <w:t>     </w:t>
      </w:r>
    </w:p>
    <w:p w14:paraId="40DDA9BF" w14:textId="77777777" w:rsidR="00C73B11" w:rsidRDefault="00C73B11" w:rsidP="00C73B11">
      <w:pPr>
        <w:pStyle w:val="Standard"/>
        <w:rPr>
          <w:b/>
          <w:szCs w:val="20"/>
        </w:rPr>
      </w:pPr>
      <w:r>
        <w:rPr>
          <w:b/>
          <w:szCs w:val="20"/>
        </w:rPr>
        <w:t>1.3. Проблема, яка виникла для клієнта</w:t>
      </w:r>
    </w:p>
    <w:p w14:paraId="12C5D0F7" w14:textId="77777777" w:rsidR="00C73B11" w:rsidRDefault="00C73B11" w:rsidP="00C73B11">
      <w:pPr>
        <w:pStyle w:val="Standard"/>
      </w:pPr>
      <w:r>
        <w:rPr>
          <w:szCs w:val="20"/>
        </w:rPr>
        <w:t xml:space="preserve">Опис: </w:t>
      </w:r>
      <w:r>
        <w:t>     </w:t>
      </w:r>
    </w:p>
    <w:p w14:paraId="49EE5FA2" w14:textId="77777777" w:rsidR="00C73B11" w:rsidRDefault="00C73B11" w:rsidP="00C73B11">
      <w:pPr>
        <w:pStyle w:val="Standard"/>
      </w:pPr>
      <w:r>
        <w:rPr>
          <w:b/>
          <w:szCs w:val="20"/>
        </w:rPr>
        <w:t>1.4. Запропонований клієнтом спосіб задоволення скарг</w:t>
      </w:r>
      <w:r>
        <w:rPr>
          <w:b/>
        </w:rPr>
        <w:t>и/апеляції</w:t>
      </w:r>
    </w:p>
    <w:p w14:paraId="58D7A3C4" w14:textId="77777777" w:rsidR="00C73B11" w:rsidRDefault="00C73B11" w:rsidP="00C73B11">
      <w:pPr>
        <w:pStyle w:val="Standard"/>
      </w:pPr>
      <w:r>
        <w:t>     </w:t>
      </w:r>
    </w:p>
    <w:p w14:paraId="63B26ED7" w14:textId="50A67B43" w:rsidR="00C73B11" w:rsidRDefault="00C73B11" w:rsidP="00C73B11">
      <w:pPr>
        <w:pStyle w:val="Standard"/>
        <w:rPr>
          <w:b/>
          <w:szCs w:val="20"/>
        </w:rPr>
      </w:pPr>
      <w:r>
        <w:rPr>
          <w:b/>
          <w:szCs w:val="20"/>
        </w:rPr>
        <w:t>1.5. Дата, підпис</w:t>
      </w:r>
    </w:p>
    <w:p w14:paraId="4F5329BD" w14:textId="77777777" w:rsidR="00C73B11" w:rsidRDefault="00C73B11" w:rsidP="00C73B11">
      <w:pPr>
        <w:pStyle w:val="Standard"/>
      </w:pPr>
      <w:r>
        <w:rPr>
          <w:szCs w:val="20"/>
        </w:rPr>
        <w:t xml:space="preserve">Дата </w:t>
      </w:r>
      <w:r>
        <w:t xml:space="preserve">      </w:t>
      </w:r>
      <w:r>
        <w:rPr>
          <w:szCs w:val="20"/>
        </w:rPr>
        <w:t>Підпис _______________________________________________________________</w:t>
      </w:r>
    </w:p>
    <w:p w14:paraId="44750643" w14:textId="77777777" w:rsidR="00C73B11" w:rsidRDefault="00C73B11" w:rsidP="00C73B11">
      <w:pPr>
        <w:pStyle w:val="Standard"/>
        <w:ind w:left="3540" w:firstLine="708"/>
      </w:pPr>
      <w:r>
        <w:rPr>
          <w:szCs w:val="20"/>
        </w:rPr>
        <w:t>(особа</w:t>
      </w:r>
      <w:r>
        <w:t xml:space="preserve">, </w:t>
      </w:r>
      <w:r>
        <w:rPr>
          <w:szCs w:val="20"/>
        </w:rPr>
        <w:t>яка подала скаргу/апеляцію)</w:t>
      </w:r>
    </w:p>
    <w:p w14:paraId="587E0092" w14:textId="77777777" w:rsidR="00C73B11" w:rsidRDefault="00C73B11" w:rsidP="00C73B11">
      <w:pPr>
        <w:pStyle w:val="Standard"/>
        <w:rPr>
          <w:b/>
          <w:szCs w:val="20"/>
        </w:rPr>
      </w:pPr>
      <w:r>
        <w:rPr>
          <w:b/>
          <w:szCs w:val="20"/>
        </w:rPr>
        <w:t>1.6. Додатки</w:t>
      </w:r>
    </w:p>
    <w:p w14:paraId="74E8BEC5" w14:textId="77777777" w:rsidR="00C73B11" w:rsidRDefault="00C73B11" w:rsidP="00C73B11">
      <w:pPr>
        <w:pStyle w:val="Standard"/>
        <w:rPr>
          <w:szCs w:val="20"/>
        </w:rPr>
      </w:pPr>
      <w:r>
        <w:rPr>
          <w:szCs w:val="20"/>
        </w:rPr>
        <w:t>Перелік доданих документів</w:t>
      </w:r>
    </w:p>
    <w:p w14:paraId="1FEB94B0" w14:textId="77777777" w:rsidR="00C73B11" w:rsidRDefault="00C73B11" w:rsidP="00C73B11">
      <w:pPr>
        <w:pStyle w:val="Standard"/>
      </w:pPr>
      <w:r>
        <w:t>     </w:t>
      </w:r>
    </w:p>
    <w:p w14:paraId="2BB3E700" w14:textId="77777777" w:rsidR="00C73B11" w:rsidRDefault="00C73B11" w:rsidP="00C73B11">
      <w:pPr>
        <w:pStyle w:val="Standard"/>
      </w:pPr>
      <w:r>
        <w:t>     </w:t>
      </w:r>
    </w:p>
    <w:p w14:paraId="2FB1B448" w14:textId="77777777" w:rsidR="00C73B11" w:rsidRDefault="00C73B11" w:rsidP="00C73B11">
      <w:pPr>
        <w:pStyle w:val="Standard"/>
      </w:pPr>
      <w:r>
        <w:t>     </w:t>
      </w:r>
    </w:p>
    <w:p w14:paraId="4F5DFA5C" w14:textId="77777777" w:rsidR="00C73B11" w:rsidRDefault="00C73B11" w:rsidP="00C73B11">
      <w:pPr>
        <w:pStyle w:val="Standard"/>
        <w:rPr>
          <w:b/>
        </w:rPr>
      </w:pPr>
      <w:r>
        <w:rPr>
          <w:b/>
        </w:rPr>
        <w:t>2. Дані щодо розглядання та розв’язання скарги/апеляції</w:t>
      </w:r>
    </w:p>
    <w:p w14:paraId="635A6AD8" w14:textId="77777777" w:rsidR="00C73B11" w:rsidRDefault="00C73B11" w:rsidP="00C73B11">
      <w:pPr>
        <w:pStyle w:val="Standard"/>
      </w:pPr>
      <w:r>
        <w:rPr>
          <w:b/>
          <w:szCs w:val="20"/>
        </w:rPr>
        <w:t>2.1. Відомості про отримання скарг</w:t>
      </w:r>
      <w:r>
        <w:rPr>
          <w:b/>
        </w:rPr>
        <w:t>и/апеляції</w:t>
      </w:r>
    </w:p>
    <w:p w14:paraId="1EC1CEFE" w14:textId="77777777" w:rsidR="00C73B11" w:rsidRDefault="00C73B11" w:rsidP="00C73B11">
      <w:pPr>
        <w:pStyle w:val="Standard"/>
      </w:pPr>
      <w:r>
        <w:rPr>
          <w:b/>
          <w:szCs w:val="20"/>
        </w:rPr>
        <w:t xml:space="preserve">Особа-одержувач </w:t>
      </w:r>
      <w:r>
        <w:t>     </w:t>
      </w:r>
    </w:p>
    <w:p w14:paraId="0C2E96AE" w14:textId="77777777" w:rsidR="00C73B11" w:rsidRDefault="00C73B11" w:rsidP="00C73B11">
      <w:pPr>
        <w:pStyle w:val="Standard"/>
      </w:pPr>
      <w:r>
        <w:rPr>
          <w:b/>
          <w:szCs w:val="20"/>
        </w:rPr>
        <w:t>Спосіб подання скарг</w:t>
      </w:r>
      <w:r>
        <w:rPr>
          <w:b/>
        </w:rPr>
        <w:t>и/апеляції:</w:t>
      </w:r>
    </w:p>
    <w:p w14:paraId="725751B9" w14:textId="77777777" w:rsidR="00C73B11" w:rsidRDefault="00C73B11" w:rsidP="00C73B11">
      <w:pPr>
        <w:pStyle w:val="Standard"/>
      </w:pPr>
      <w:r>
        <w:t xml:space="preserve"> телефон </w:t>
      </w: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t>e-mail</w:t>
      </w:r>
      <w:r>
        <w:tab/>
        <w:t xml:space="preserve"> </w:t>
      </w:r>
      <w:r>
        <w:tab/>
      </w:r>
      <w:r>
        <w:tab/>
        <w:t>особисто</w:t>
      </w:r>
      <w:r>
        <w:rPr>
          <w:lang w:val="ru-RU"/>
        </w:rPr>
        <w:t xml:space="preserve">  </w:t>
      </w:r>
      <w:r>
        <w:rPr>
          <w:lang w:val="ru-RU"/>
        </w:rPr>
        <w:tab/>
      </w:r>
      <w:r>
        <w:rPr>
          <w:lang w:val="ru-RU"/>
        </w:rPr>
        <w:tab/>
      </w:r>
      <w:r>
        <w:t xml:space="preserve">пошта  </w:t>
      </w:r>
      <w:r>
        <w:tab/>
      </w:r>
      <w:r>
        <w:tab/>
        <w:t>інше      </w:t>
      </w:r>
    </w:p>
    <w:p w14:paraId="1AE70F1C" w14:textId="77777777" w:rsidR="00C73B11" w:rsidRDefault="00C73B11" w:rsidP="00C73B11">
      <w:pPr>
        <w:pStyle w:val="Standard"/>
        <w:rPr>
          <w:b/>
          <w:szCs w:val="20"/>
        </w:rPr>
      </w:pPr>
      <w:r>
        <w:rPr>
          <w:b/>
          <w:szCs w:val="20"/>
        </w:rPr>
        <w:t>2.2. Оцінювання скарги</w:t>
      </w:r>
    </w:p>
    <w:p w14:paraId="2D3B640A" w14:textId="2E23593F" w:rsidR="00C73B11" w:rsidRDefault="00C73B11" w:rsidP="00C73B11">
      <w:pPr>
        <w:pStyle w:val="Standard"/>
      </w:pPr>
      <w:r>
        <w:t xml:space="preserve"> Скарга/апеляція відноситься до діяльності ТОВ «УНІ-СЕРТ</w:t>
      </w:r>
      <w:r w:rsidR="000777D6">
        <w:t xml:space="preserve"> МЕДІКАЛ</w:t>
      </w:r>
      <w:r>
        <w:t>»</w:t>
      </w:r>
    </w:p>
    <w:p w14:paraId="5A799651" w14:textId="4A7A9AD5" w:rsidR="00C73B11" w:rsidRDefault="00C73B11" w:rsidP="00C73B11">
      <w:pPr>
        <w:pStyle w:val="Standard"/>
      </w:pPr>
      <w:r>
        <w:t xml:space="preserve"> Скарга/апеляція відноситься до діяльності організації, система управління якістю або продукція якої сертифікована ТОВ «УНІ-СЕРТ</w:t>
      </w:r>
      <w:r w:rsidR="000777D6">
        <w:t xml:space="preserve"> МЕДІКАЛ</w:t>
      </w:r>
      <w:r>
        <w:t>»</w:t>
      </w:r>
    </w:p>
    <w:p w14:paraId="05889498" w14:textId="77777777" w:rsidR="00C73B11" w:rsidRDefault="00C73B11" w:rsidP="00C73B11">
      <w:pPr>
        <w:pStyle w:val="Standard"/>
      </w:pPr>
      <w:r>
        <w:rPr>
          <w:szCs w:val="20"/>
        </w:rPr>
        <w:t xml:space="preserve">Суттєвість: </w:t>
      </w:r>
      <w:r>
        <w:t>     </w:t>
      </w:r>
    </w:p>
    <w:p w14:paraId="63B945A9" w14:textId="77777777" w:rsidR="00C73B11" w:rsidRDefault="00C73B11" w:rsidP="00C73B11">
      <w:pPr>
        <w:pStyle w:val="Standard"/>
        <w:tabs>
          <w:tab w:val="left" w:pos="2880"/>
        </w:tabs>
      </w:pPr>
      <w:r>
        <w:rPr>
          <w:szCs w:val="20"/>
        </w:rPr>
        <w:t xml:space="preserve">Складність: </w:t>
      </w:r>
      <w:r>
        <w:t>     </w:t>
      </w:r>
      <w:r>
        <w:tab/>
      </w:r>
    </w:p>
    <w:p w14:paraId="55B2584F" w14:textId="77777777" w:rsidR="00C73B11" w:rsidRDefault="00C73B11" w:rsidP="00C73B11">
      <w:pPr>
        <w:pStyle w:val="Standard"/>
      </w:pPr>
      <w:r>
        <w:rPr>
          <w:szCs w:val="20"/>
        </w:rPr>
        <w:t xml:space="preserve">Вплив: </w:t>
      </w:r>
      <w:r>
        <w:t>     </w:t>
      </w:r>
    </w:p>
    <w:p w14:paraId="35F2A877" w14:textId="77777777" w:rsidR="00C73B11" w:rsidRDefault="00C73B11" w:rsidP="00C73B11">
      <w:pPr>
        <w:pStyle w:val="Standard"/>
      </w:pPr>
      <w:r>
        <w:rPr>
          <w:b/>
          <w:szCs w:val="20"/>
        </w:rPr>
        <w:t>2.3. Розв’язання скарги</w:t>
      </w:r>
      <w:r>
        <w:rPr>
          <w:b/>
        </w:rPr>
        <w:t>/апеляції</w:t>
      </w:r>
    </w:p>
    <w:p w14:paraId="3935A7EF" w14:textId="77777777" w:rsidR="00C73B11" w:rsidRDefault="00C73B11" w:rsidP="00C73B11">
      <w:pPr>
        <w:pStyle w:val="Standard"/>
      </w:pPr>
      <w:r>
        <w:rPr>
          <w:szCs w:val="20"/>
        </w:rPr>
        <w:t>Причина виникнення проблеми, що призвела до скарги</w:t>
      </w:r>
      <w:r>
        <w:t>/апеляції</w:t>
      </w:r>
      <w:r>
        <w:rPr>
          <w:szCs w:val="20"/>
        </w:rPr>
        <w:t xml:space="preserve"> </w:t>
      </w:r>
      <w:r>
        <w:t>     </w:t>
      </w:r>
    </w:p>
    <w:p w14:paraId="5A785955" w14:textId="77777777" w:rsidR="00C73B11" w:rsidRDefault="00C73B11" w:rsidP="00C73B11">
      <w:pPr>
        <w:pStyle w:val="Standard"/>
      </w:pPr>
      <w:r>
        <w:t>Корекція (якщо доцільно):</w:t>
      </w:r>
      <w:r>
        <w:rPr>
          <w:lang w:val="ru-RU"/>
        </w:rPr>
        <w:t xml:space="preserve"> </w:t>
      </w:r>
      <w:r>
        <w:t>     </w:t>
      </w:r>
    </w:p>
    <w:p w14:paraId="56080617" w14:textId="77777777" w:rsidR="00C73B11" w:rsidRDefault="00C73B11" w:rsidP="00C73B11">
      <w:pPr>
        <w:pStyle w:val="Standard"/>
      </w:pPr>
      <w:r>
        <w:t>Коригувальні дії:      </w:t>
      </w:r>
    </w:p>
    <w:p w14:paraId="0CDE95FF" w14:textId="77777777" w:rsidR="00C73B11" w:rsidRDefault="00C73B11" w:rsidP="00C73B11">
      <w:pPr>
        <w:pStyle w:val="Standard"/>
      </w:pPr>
      <w:r>
        <w:rPr>
          <w:szCs w:val="20"/>
        </w:rPr>
        <w:t xml:space="preserve">Рішення: </w:t>
      </w:r>
      <w:r>
        <w:t xml:space="preserve"> задовольнити скаргу/апеляцію</w:t>
      </w:r>
      <w:r>
        <w:tab/>
      </w:r>
      <w:r>
        <w:tab/>
        <w:t xml:space="preserve"> відхилити скаргу/апеляцію</w:t>
      </w:r>
    </w:p>
    <w:p w14:paraId="522D11DB" w14:textId="77777777" w:rsidR="00C73B11" w:rsidRDefault="00C73B11" w:rsidP="00C73B11">
      <w:pPr>
        <w:pStyle w:val="Standard"/>
        <w:rPr>
          <w:szCs w:val="20"/>
        </w:rPr>
      </w:pPr>
    </w:p>
    <w:p w14:paraId="2612DD92" w14:textId="54EA7996" w:rsidR="00C73B11" w:rsidRDefault="00C73B11" w:rsidP="00C73B11">
      <w:pPr>
        <w:pStyle w:val="Standard"/>
      </w:pPr>
      <w:r>
        <w:rPr>
          <w:szCs w:val="20"/>
        </w:rPr>
        <w:t xml:space="preserve">Керівник </w:t>
      </w:r>
      <w:r>
        <w:t>ТОВ «УНІ-СЕРТ</w:t>
      </w:r>
      <w:r w:rsidR="000777D6">
        <w:t xml:space="preserve"> МЕДІКАЛ</w:t>
      </w:r>
      <w:r>
        <w:t xml:space="preserve">» </w:t>
      </w:r>
      <w:r>
        <w:rPr>
          <w:szCs w:val="20"/>
        </w:rPr>
        <w:t xml:space="preserve">______________________/____________________/  Дата </w:t>
      </w:r>
      <w:r>
        <w:t>     </w:t>
      </w:r>
    </w:p>
    <w:p w14:paraId="3CCAE9CE" w14:textId="77777777" w:rsidR="00C73B11" w:rsidRDefault="00C73B11" w:rsidP="00C73B11">
      <w:pPr>
        <w:pStyle w:val="Standard"/>
      </w:pPr>
    </w:p>
    <w:p w14:paraId="4F784D6A" w14:textId="77777777" w:rsidR="00C73B11" w:rsidRDefault="00C73B11" w:rsidP="00C73B11">
      <w:pPr>
        <w:pStyle w:val="Standard"/>
      </w:pPr>
    </w:p>
    <w:p w14:paraId="553EC395" w14:textId="77777777" w:rsidR="00C73B11" w:rsidRDefault="00C73B11" w:rsidP="00C73B11">
      <w:pPr>
        <w:pStyle w:val="Standard"/>
      </w:pPr>
      <w:r>
        <w:rPr>
          <w:b/>
          <w:szCs w:val="20"/>
        </w:rPr>
        <w:t>3. Відстежування скарги</w:t>
      </w:r>
      <w:r>
        <w:rPr>
          <w:b/>
        </w:rPr>
        <w:t>/апеляції</w:t>
      </w:r>
    </w:p>
    <w:p w14:paraId="63E2106E" w14:textId="77777777" w:rsidR="00C73B11" w:rsidRDefault="00C73B11" w:rsidP="00C73B11">
      <w:pPr>
        <w:pStyle w:val="Standard"/>
      </w:pPr>
    </w:p>
    <w:tbl>
      <w:tblPr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1842"/>
        <w:gridCol w:w="2694"/>
      </w:tblGrid>
      <w:tr w:rsidR="00C73B11" w14:paraId="6D009C5D" w14:textId="77777777" w:rsidTr="005020DD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3BFA" w14:textId="77777777" w:rsidR="00C73B11" w:rsidRDefault="00C73B11" w:rsidP="003236C8">
            <w:pPr>
              <w:pStyle w:val="Standard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Виконувана дія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2D4DE" w14:textId="77777777" w:rsidR="00C73B11" w:rsidRDefault="00C73B11" w:rsidP="003236C8">
            <w:pPr>
              <w:pStyle w:val="Standard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Дата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D039F" w14:textId="77777777" w:rsidR="00C73B11" w:rsidRDefault="00C73B11" w:rsidP="003236C8">
            <w:pPr>
              <w:pStyle w:val="Standard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Примітки</w:t>
            </w:r>
          </w:p>
        </w:tc>
      </w:tr>
      <w:tr w:rsidR="00C73B11" w14:paraId="44316B2A" w14:textId="77777777" w:rsidTr="005020DD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7F11" w14:textId="77777777" w:rsidR="00C73B11" w:rsidRDefault="00C73B11" w:rsidP="003236C8">
            <w:pPr>
              <w:pStyle w:val="Standard"/>
            </w:pPr>
            <w:r>
              <w:rPr>
                <w:szCs w:val="20"/>
              </w:rPr>
              <w:t>Повідомлення скаржника про отримання скарги</w:t>
            </w:r>
            <w:r>
              <w:t>/апеляції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7C93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60597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</w:tr>
      <w:tr w:rsidR="00C73B11" w14:paraId="01291000" w14:textId="77777777" w:rsidTr="005020DD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0705" w14:textId="77777777" w:rsidR="00C73B11" w:rsidRDefault="00C73B11" w:rsidP="003236C8">
            <w:pPr>
              <w:pStyle w:val="Standard"/>
            </w:pPr>
            <w:r>
              <w:rPr>
                <w:szCs w:val="20"/>
              </w:rPr>
              <w:t>Оцінювання скарги</w:t>
            </w:r>
            <w:r>
              <w:t>/апеляції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1FB6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5B3D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</w:tr>
      <w:tr w:rsidR="00C73B11" w14:paraId="41EDCEA5" w14:textId="77777777" w:rsidTr="005020DD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8580" w14:textId="77777777" w:rsidR="00C73B11" w:rsidRDefault="00C73B11" w:rsidP="003236C8">
            <w:pPr>
              <w:pStyle w:val="Standard"/>
            </w:pPr>
            <w:r>
              <w:rPr>
                <w:szCs w:val="20"/>
              </w:rPr>
              <w:t>Розв’язання скарги</w:t>
            </w:r>
            <w:r>
              <w:t>/апеляції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4D80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1037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</w:tr>
      <w:tr w:rsidR="00C73B11" w14:paraId="0BF9632A" w14:textId="77777777" w:rsidTr="005020DD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D606A" w14:textId="77777777" w:rsidR="00C73B11" w:rsidRDefault="00C73B11" w:rsidP="003236C8">
            <w:pPr>
              <w:pStyle w:val="Standard"/>
            </w:pPr>
            <w:r>
              <w:rPr>
                <w:szCs w:val="20"/>
              </w:rPr>
              <w:t>Подання інформації скаржнику</w:t>
            </w:r>
            <w:r>
              <w:t>/апелянту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9F7F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8E93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</w:tr>
      <w:tr w:rsidR="00C73B11" w14:paraId="2C5A034C" w14:textId="77777777" w:rsidTr="005020DD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F9DA" w14:textId="77777777" w:rsidR="00C73B11" w:rsidRDefault="00C73B11" w:rsidP="003236C8">
            <w:pPr>
              <w:pStyle w:val="Standard"/>
              <w:rPr>
                <w:szCs w:val="20"/>
              </w:rPr>
            </w:pPr>
            <w:r>
              <w:rPr>
                <w:szCs w:val="20"/>
              </w:rPr>
              <w:t>Коригування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17DC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098C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</w:tr>
      <w:tr w:rsidR="00C73B11" w14:paraId="303EC382" w14:textId="77777777" w:rsidTr="005020DD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405F" w14:textId="77777777" w:rsidR="00C73B11" w:rsidRDefault="00C73B11" w:rsidP="003236C8">
            <w:pPr>
              <w:pStyle w:val="Standard"/>
              <w:rPr>
                <w:szCs w:val="20"/>
              </w:rPr>
            </w:pPr>
            <w:r>
              <w:rPr>
                <w:szCs w:val="20"/>
              </w:rPr>
              <w:t>Коригування перевірено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341D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E778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</w:tr>
      <w:tr w:rsidR="00C73B11" w14:paraId="00245045" w14:textId="77777777" w:rsidTr="005020DD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0EB1" w14:textId="77777777" w:rsidR="00C73B11" w:rsidRDefault="00C73B11" w:rsidP="003236C8">
            <w:pPr>
              <w:pStyle w:val="Standard"/>
            </w:pPr>
            <w:r>
              <w:rPr>
                <w:szCs w:val="20"/>
              </w:rPr>
              <w:t>Скаргу</w:t>
            </w:r>
            <w:r>
              <w:t>/апеляцію</w:t>
            </w:r>
            <w:r>
              <w:rPr>
                <w:szCs w:val="20"/>
              </w:rPr>
              <w:t xml:space="preserve"> закрито (рішення відправлено скаржнику</w:t>
            </w:r>
            <w:r>
              <w:t>/апелянту</w:t>
            </w:r>
            <w:r>
              <w:rPr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8C8A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8E3C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</w:tr>
    </w:tbl>
    <w:p w14:paraId="0C280A96" w14:textId="77777777" w:rsidR="00C73B11" w:rsidRDefault="00C73B11" w:rsidP="00C73B11">
      <w:pPr>
        <w:pStyle w:val="Standard"/>
        <w:rPr>
          <w:b/>
          <w:szCs w:val="20"/>
        </w:rPr>
      </w:pPr>
    </w:p>
    <w:p w14:paraId="772AD3B6" w14:textId="77777777" w:rsidR="00C73B11" w:rsidRDefault="00C73B11" w:rsidP="00C73B11">
      <w:pPr>
        <w:pStyle w:val="Standard"/>
        <w:rPr>
          <w:b/>
          <w:szCs w:val="20"/>
        </w:rPr>
      </w:pPr>
      <w:r>
        <w:rPr>
          <w:b/>
          <w:szCs w:val="20"/>
        </w:rPr>
        <w:t>4. Моніторинг процесу:</w:t>
      </w:r>
    </w:p>
    <w:p w14:paraId="4108F6AD" w14:textId="77777777" w:rsidR="00C73B11" w:rsidRDefault="00C73B11" w:rsidP="00C73B11">
      <w:pPr>
        <w:pStyle w:val="Standard"/>
        <w:rPr>
          <w:b/>
          <w:szCs w:val="20"/>
        </w:rPr>
      </w:pPr>
    </w:p>
    <w:tbl>
      <w:tblPr>
        <w:tblW w:w="98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0"/>
        <w:gridCol w:w="2398"/>
        <w:gridCol w:w="2432"/>
      </w:tblGrid>
      <w:tr w:rsidR="00C73B11" w14:paraId="446B1D40" w14:textId="77777777" w:rsidTr="003236C8">
        <w:trPr>
          <w:trHeight w:val="355"/>
          <w:jc w:val="center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2870" w14:textId="77777777" w:rsidR="00C73B11" w:rsidRDefault="00C73B11" w:rsidP="003236C8">
            <w:pPr>
              <w:pStyle w:val="Standard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Критерій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7FF24" w14:textId="77777777" w:rsidR="00C73B11" w:rsidRDefault="00C73B11" w:rsidP="003236C8">
            <w:pPr>
              <w:pStyle w:val="Standard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Фактичні дані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3F999" w14:textId="77777777" w:rsidR="00C73B11" w:rsidRDefault="00C73B11" w:rsidP="003236C8">
            <w:pPr>
              <w:pStyle w:val="Standard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Примітка</w:t>
            </w:r>
          </w:p>
        </w:tc>
      </w:tr>
      <w:tr w:rsidR="00C73B11" w14:paraId="3F521D5E" w14:textId="77777777" w:rsidTr="003236C8">
        <w:trPr>
          <w:trHeight w:val="355"/>
          <w:jc w:val="center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02B4" w14:textId="77777777" w:rsidR="00C73B11" w:rsidRDefault="00C73B11" w:rsidP="003236C8">
            <w:pPr>
              <w:pStyle w:val="Standard"/>
            </w:pPr>
            <w:r>
              <w:rPr>
                <w:szCs w:val="20"/>
              </w:rPr>
              <w:t>Повторна скарга</w:t>
            </w:r>
            <w:r>
              <w:t>/апеляція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A728" w14:textId="77777777" w:rsidR="00C73B11" w:rsidRDefault="00C73B11" w:rsidP="003236C8">
            <w:pPr>
              <w:pStyle w:val="Standard"/>
              <w:snapToGrid w:val="0"/>
              <w:jc w:val="center"/>
              <w:rPr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755B" w14:textId="77777777" w:rsidR="00C73B11" w:rsidRDefault="00C73B11" w:rsidP="003236C8">
            <w:pPr>
              <w:pStyle w:val="Standard"/>
              <w:snapToGrid w:val="0"/>
              <w:jc w:val="center"/>
              <w:rPr>
                <w:szCs w:val="20"/>
              </w:rPr>
            </w:pPr>
          </w:p>
        </w:tc>
      </w:tr>
      <w:tr w:rsidR="00C73B11" w14:paraId="7259C8B9" w14:textId="77777777" w:rsidTr="003236C8">
        <w:trPr>
          <w:jc w:val="center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7BFC" w14:textId="77777777" w:rsidR="00C73B11" w:rsidRDefault="00C73B11" w:rsidP="003236C8">
            <w:pPr>
              <w:pStyle w:val="Standard"/>
            </w:pPr>
            <w:r>
              <w:rPr>
                <w:szCs w:val="20"/>
              </w:rPr>
              <w:t>Скарга</w:t>
            </w:r>
            <w:r>
              <w:t>/апеляція</w:t>
            </w:r>
            <w:r>
              <w:rPr>
                <w:szCs w:val="20"/>
              </w:rPr>
              <w:t xml:space="preserve"> розв’язана у встановлені терміни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4E68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E026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</w:tr>
      <w:tr w:rsidR="00C73B11" w14:paraId="57E7E953" w14:textId="77777777" w:rsidTr="003236C8">
        <w:trPr>
          <w:jc w:val="center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66E0" w14:textId="77777777" w:rsidR="00C73B11" w:rsidRDefault="00C73B11" w:rsidP="003236C8">
            <w:pPr>
              <w:pStyle w:val="Standard"/>
            </w:pPr>
            <w:r>
              <w:rPr>
                <w:szCs w:val="20"/>
              </w:rPr>
              <w:t>Скарга</w:t>
            </w:r>
            <w:r>
              <w:t>/апеляція</w:t>
            </w:r>
            <w:r>
              <w:rPr>
                <w:szCs w:val="20"/>
              </w:rPr>
              <w:t xml:space="preserve"> розв’язана з перевищенням встановлених термінів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A160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BF69" w14:textId="77777777" w:rsidR="00C73B11" w:rsidRDefault="00C73B11" w:rsidP="003236C8">
            <w:pPr>
              <w:pStyle w:val="Standard"/>
              <w:snapToGrid w:val="0"/>
              <w:rPr>
                <w:szCs w:val="20"/>
              </w:rPr>
            </w:pPr>
          </w:p>
        </w:tc>
      </w:tr>
    </w:tbl>
    <w:p w14:paraId="76EEE83F" w14:textId="77777777" w:rsidR="00C73B11" w:rsidRDefault="00C73B11" w:rsidP="00C73B11">
      <w:pPr>
        <w:pStyle w:val="Standard"/>
        <w:rPr>
          <w:szCs w:val="20"/>
        </w:rPr>
      </w:pPr>
    </w:p>
    <w:p w14:paraId="4650A396" w14:textId="77777777" w:rsidR="00B106D1" w:rsidRPr="00C73B11" w:rsidRDefault="00B106D1">
      <w:pPr>
        <w:rPr>
          <w:lang w:val="uk-UA"/>
        </w:rPr>
      </w:pPr>
    </w:p>
    <w:sectPr w:rsidR="00B106D1" w:rsidRPr="00C73B11" w:rsidSect="003B6FD9">
      <w:headerReference w:type="default" r:id="rId6"/>
      <w:foot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3F29" w14:textId="77777777" w:rsidR="00ED5226" w:rsidRDefault="00ED5226" w:rsidP="00C73B11">
      <w:r>
        <w:separator/>
      </w:r>
    </w:p>
  </w:endnote>
  <w:endnote w:type="continuationSeparator" w:id="0">
    <w:p w14:paraId="52B96A19" w14:textId="77777777" w:rsidR="00ED5226" w:rsidRDefault="00ED5226" w:rsidP="00C7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9E" w14:textId="0C2AC8DD" w:rsidR="00C73B11" w:rsidRPr="00C73B11" w:rsidRDefault="00C73B11">
    <w:pPr>
      <w:pStyle w:val="a5"/>
      <w:rPr>
        <w:rFonts w:ascii="Times New Roman" w:hAnsi="Times New Roman" w:cs="Times New Roman"/>
        <w:sz w:val="22"/>
        <w:szCs w:val="22"/>
        <w:lang w:val="uk-UA"/>
      </w:rPr>
    </w:pPr>
    <w:r w:rsidRPr="00C73B11">
      <w:rPr>
        <w:rFonts w:ascii="Times New Roman" w:hAnsi="Times New Roman" w:cs="Times New Roman"/>
        <w:sz w:val="22"/>
        <w:szCs w:val="22"/>
      </w:rPr>
      <w:t>Ф-00</w:t>
    </w:r>
    <w:r>
      <w:rPr>
        <w:rFonts w:ascii="Times New Roman" w:hAnsi="Times New Roman" w:cs="Times New Roman"/>
        <w:sz w:val="22"/>
        <w:szCs w:val="22"/>
        <w:lang w:val="uk-UA"/>
      </w:rPr>
      <w:t>9</w:t>
    </w:r>
    <w:r w:rsidRPr="00C73B11">
      <w:rPr>
        <w:rFonts w:ascii="Times New Roman" w:hAnsi="Times New Roman" w:cs="Times New Roman"/>
        <w:sz w:val="22"/>
        <w:szCs w:val="22"/>
      </w:rPr>
      <w:t xml:space="preserve">-01                                                                                             </w:t>
    </w:r>
    <w:r>
      <w:rPr>
        <w:rFonts w:ascii="Times New Roman" w:hAnsi="Times New Roman" w:cs="Times New Roman"/>
        <w:sz w:val="22"/>
        <w:szCs w:val="22"/>
        <w:lang w:val="uk-UA"/>
      </w:rPr>
      <w:t xml:space="preserve">               </w:t>
    </w:r>
    <w:r w:rsidRPr="00C73B11">
      <w:rPr>
        <w:rFonts w:ascii="Times New Roman" w:hAnsi="Times New Roman" w:cs="Times New Roman"/>
        <w:sz w:val="22"/>
        <w:szCs w:val="22"/>
      </w:rPr>
      <w:t xml:space="preserve">    вер</w:t>
    </w:r>
    <w:r w:rsidRPr="00C73B11">
      <w:rPr>
        <w:rFonts w:ascii="Times New Roman" w:hAnsi="Times New Roman" w:cs="Times New Roman"/>
        <w:sz w:val="22"/>
        <w:szCs w:val="22"/>
        <w:lang w:val="uk-UA"/>
      </w:rPr>
      <w:t>сія 01 від 0</w:t>
    </w:r>
    <w:r w:rsidR="00F91CC4">
      <w:rPr>
        <w:rFonts w:ascii="Times New Roman" w:hAnsi="Times New Roman" w:cs="Times New Roman"/>
        <w:sz w:val="22"/>
        <w:szCs w:val="22"/>
        <w:lang w:val="uk-UA"/>
      </w:rPr>
      <w:t>6</w:t>
    </w:r>
    <w:r w:rsidRPr="00C73B11">
      <w:rPr>
        <w:rFonts w:ascii="Times New Roman" w:hAnsi="Times New Roman" w:cs="Times New Roman"/>
        <w:sz w:val="22"/>
        <w:szCs w:val="22"/>
        <w:lang w:val="uk-UA"/>
      </w:rPr>
      <w:t>.08.201</w:t>
    </w:r>
    <w:r w:rsidR="00F91CC4">
      <w:rPr>
        <w:rFonts w:ascii="Times New Roman" w:hAnsi="Times New Roman" w:cs="Times New Roman"/>
        <w:sz w:val="22"/>
        <w:szCs w:val="22"/>
        <w:lang w:val="uk-UA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4CD5E" w14:textId="77777777" w:rsidR="00ED5226" w:rsidRDefault="00ED5226" w:rsidP="00C73B11">
      <w:r>
        <w:separator/>
      </w:r>
    </w:p>
  </w:footnote>
  <w:footnote w:type="continuationSeparator" w:id="0">
    <w:p w14:paraId="0F25900F" w14:textId="77777777" w:rsidR="00ED5226" w:rsidRDefault="00ED5226" w:rsidP="00C73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DF893" w14:textId="0B8EE21D" w:rsidR="003B6FD9" w:rsidRDefault="003B6FD9" w:rsidP="003B6FD9">
    <w:pPr>
      <w:pStyle w:val="a3"/>
      <w:ind w:hanging="851"/>
      <w:jc w:val="center"/>
    </w:pPr>
    <w:r>
      <w:rPr>
        <w:noProof/>
      </w:rPr>
      <w:drawing>
        <wp:inline distT="0" distB="0" distL="0" distR="0" wp14:anchorId="03851707" wp14:editId="391C8375">
          <wp:extent cx="2044700" cy="853069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680" cy="860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B11"/>
    <w:rsid w:val="000777D6"/>
    <w:rsid w:val="003B6FD9"/>
    <w:rsid w:val="005020DD"/>
    <w:rsid w:val="0063132B"/>
    <w:rsid w:val="008F7880"/>
    <w:rsid w:val="00B020E1"/>
    <w:rsid w:val="00B106D1"/>
    <w:rsid w:val="00C73B11"/>
    <w:rsid w:val="00ED5226"/>
    <w:rsid w:val="00F02699"/>
    <w:rsid w:val="00F9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0129A"/>
  <w15:docId w15:val="{17284864-C261-48AF-895B-5B01475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3B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3B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styleId="a3">
    <w:name w:val="header"/>
    <w:basedOn w:val="a"/>
    <w:link w:val="a4"/>
    <w:uiPriority w:val="99"/>
    <w:unhideWhenUsed/>
    <w:rsid w:val="00C73B1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uiPriority w:val="99"/>
    <w:rsid w:val="00C73B11"/>
    <w:rPr>
      <w:rFonts w:ascii="Liberation Serif" w:eastAsia="DejaVu Sans" w:hAnsi="Liberation Serif" w:cs="Mangal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C73B1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ій колонтитул Знак"/>
    <w:basedOn w:val="a0"/>
    <w:link w:val="a5"/>
    <w:uiPriority w:val="99"/>
    <w:rsid w:val="00C73B11"/>
    <w:rPr>
      <w:rFonts w:ascii="Liberation Serif" w:eastAsia="DejaVu Sans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Michael Vakhrushev</cp:lastModifiedBy>
  <cp:revision>4</cp:revision>
  <dcterms:created xsi:type="dcterms:W3CDTF">2025-03-17T09:21:00Z</dcterms:created>
  <dcterms:modified xsi:type="dcterms:W3CDTF">2025-03-17T09:48:00Z</dcterms:modified>
</cp:coreProperties>
</file>